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1</w:t>
      </w:r>
    </w:p>
    <w:p>
      <w:pPr>
        <w:pStyle w:val="Heading1"/>
      </w:pPr>
      <w:r>
        <w:t>Perfil: quantumeyedoc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jlpitts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wellness.witch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huxenandco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shalin.dominique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lexiyoonp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wellnesswithariel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dreamwalkerzai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drscottsherr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alexmarchenergy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leelaquantum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nathalieniddam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drdavidrabin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clyde__blanco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pjharlowwellness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wellnessdaddy_official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gethapbee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limitless_health_and_energy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theholisticblonde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drlarasalyer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trishlifeintegrated7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casey_postmama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drkatashia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functional_med_pa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tiffinityandbeyond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jadeswellness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dr_noahdc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thehivefitclub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drdiamondsmetacine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coffeewithdrstewart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felicia__watson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ryanmagnussen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orlanyperez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yuranyc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livingtheaussiedream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joshtrentofficial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drjayfeldman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drchrisstepien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wellnessandwisdom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swell.galveston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every.body.talks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stunibley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newmoon_health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nourishedcontent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dr.wellfit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tatianaridley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andresbustm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elizabethorrigo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centnerwellness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drjordanemont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